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2CAD" w14:textId="77777777" w:rsidR="00C04E53" w:rsidRDefault="00C04E53" w:rsidP="00C04E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260"/>
        <w:jc w:val="right"/>
        <w:rPr>
          <w:rFonts w:ascii="Optima" w:hAnsi="Optima" w:cs="Times New Roman"/>
        </w:rPr>
      </w:pPr>
      <w:r w:rsidRPr="00F6094A">
        <w:rPr>
          <w:rFonts w:ascii="Optima" w:hAnsi="Optima" w:cs="Times New Roman"/>
          <w:noProof/>
        </w:rPr>
        <w:drawing>
          <wp:anchor distT="0" distB="0" distL="114300" distR="114300" simplePos="0" relativeHeight="251659264" behindDoc="0" locked="0" layoutInCell="1" allowOverlap="1" wp14:anchorId="17F77D48" wp14:editId="0C8DEE94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2743200" cy="694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D-Logo_Banner Log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AE61" w14:textId="77777777" w:rsidR="00C04E53" w:rsidRPr="00F6094A" w:rsidRDefault="00C04E53" w:rsidP="00C04E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260"/>
        <w:jc w:val="right"/>
        <w:rPr>
          <w:rFonts w:ascii="Optima" w:hAnsi="Optima" w:cs="Times New Roman"/>
        </w:rPr>
      </w:pPr>
      <w:r>
        <w:rPr>
          <w:rFonts w:ascii="Optima" w:hAnsi="Optima" w:cs="Times New Roman"/>
        </w:rPr>
        <w:t>Exceptional Student Services</w:t>
      </w:r>
    </w:p>
    <w:p w14:paraId="03B7AEA9" w14:textId="77777777" w:rsidR="00C04E53" w:rsidRDefault="00C04E53" w:rsidP="00C04E53">
      <w:pPr>
        <w:pStyle w:val="Basic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Optima-Regular" w:hAnsi="Optima-Regular" w:cs="Optima-Regular"/>
          <w:sz w:val="23"/>
          <w:szCs w:val="23"/>
        </w:rPr>
      </w:pPr>
      <w:r>
        <w:rPr>
          <w:rFonts w:ascii="Optima-Regular" w:hAnsi="Optima-Regular" w:cs="Optima-Regular"/>
          <w:sz w:val="23"/>
          <w:szCs w:val="23"/>
        </w:rPr>
        <w:t xml:space="preserve"> 928-527-6160/FAX 928-527-6181</w:t>
      </w:r>
    </w:p>
    <w:p w14:paraId="38B440C4" w14:textId="77777777" w:rsidR="00C04E53" w:rsidRPr="00EE1E53" w:rsidRDefault="00C04E53" w:rsidP="00C04E53">
      <w:pPr>
        <w:pStyle w:val="Basic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Optima-Regular" w:hAnsi="Optima-Regular" w:cs="Optima-Regular"/>
          <w:sz w:val="16"/>
          <w:szCs w:val="16"/>
        </w:rPr>
      </w:pPr>
      <w:r w:rsidRPr="00EE1E53">
        <w:rPr>
          <w:rFonts w:ascii="Optima-Regular" w:hAnsi="Optima-Regular" w:cs="Optima-Regular"/>
          <w:sz w:val="16"/>
          <w:szCs w:val="16"/>
        </w:rPr>
        <w:t>Flagstaff Unified School District, 3285 East Sparrow Avenue, Flagstaff, AZ 86004</w:t>
      </w:r>
    </w:p>
    <w:p w14:paraId="762581F5" w14:textId="77777777" w:rsidR="00C04E53" w:rsidRDefault="00C04E53" w:rsidP="00C04E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260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658D1" wp14:editId="229699F4">
                <wp:simplePos x="0" y="0"/>
                <wp:positionH relativeFrom="column">
                  <wp:posOffset>-363220</wp:posOffset>
                </wp:positionH>
                <wp:positionV relativeFrom="paragraph">
                  <wp:posOffset>70485</wp:posOffset>
                </wp:positionV>
                <wp:extent cx="65151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FD31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6pt,5.55pt" to="484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7110875" w14:textId="7F71BD59" w:rsidR="009D7985" w:rsidRDefault="008D2D21" w:rsidP="00B04DB9">
      <w:pPr>
        <w:jc w:val="center"/>
        <w:rPr>
          <w:b/>
          <w:sz w:val="28"/>
          <w:szCs w:val="28"/>
        </w:rPr>
      </w:pPr>
      <w:r w:rsidRPr="00C04E53">
        <w:rPr>
          <w:b/>
          <w:sz w:val="28"/>
          <w:szCs w:val="28"/>
        </w:rPr>
        <w:t>Functional Behavior Assessment (FBA)</w:t>
      </w:r>
    </w:p>
    <w:p w14:paraId="4E5C7584" w14:textId="77777777" w:rsidR="001C71F3" w:rsidRPr="00B50863" w:rsidRDefault="001C71F3" w:rsidP="001C71F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(e-IEP Pro Version 19; </w:t>
      </w:r>
      <w:r w:rsidRPr="00B50863">
        <w:rPr>
          <w:sz w:val="16"/>
          <w:szCs w:val="16"/>
        </w:rPr>
        <w:t>Please Note:  Response boxes will expand as information is entered.</w:t>
      </w:r>
      <w:r>
        <w:rPr>
          <w:sz w:val="16"/>
          <w:szCs w:val="16"/>
        </w:rPr>
        <w:t>)</w:t>
      </w:r>
    </w:p>
    <w:p w14:paraId="785D7534" w14:textId="77777777" w:rsidR="004F21FE" w:rsidRDefault="004F21FE" w:rsidP="00B04DB9">
      <w:pPr>
        <w:rPr>
          <w:b/>
          <w:color w:val="000000" w:themeColor="text1"/>
        </w:rPr>
      </w:pPr>
    </w:p>
    <w:p w14:paraId="0B96514B" w14:textId="18E7315D" w:rsidR="00E84806" w:rsidRPr="00C04E53" w:rsidRDefault="00B04DB9" w:rsidP="00B04DB9">
      <w:pPr>
        <w:rPr>
          <w:b/>
          <w:color w:val="000000" w:themeColor="text1"/>
        </w:rPr>
      </w:pPr>
      <w:r w:rsidRPr="00C04E53">
        <w:rPr>
          <w:b/>
          <w:color w:val="000000" w:themeColor="text1"/>
        </w:rPr>
        <w:t>Evaluator:</w:t>
      </w:r>
      <w:r w:rsidR="00E84806" w:rsidRPr="00C04E53">
        <w:rPr>
          <w:b/>
          <w:color w:val="000000" w:themeColor="text1"/>
        </w:rPr>
        <w:t xml:space="preserve"> </w:t>
      </w:r>
    </w:p>
    <w:tbl>
      <w:tblPr>
        <w:tblStyle w:val="TableGrid"/>
        <w:tblpPr w:leftFromText="180" w:rightFromText="180" w:vertAnchor="text" w:horzAnchor="page" w:tblpX="1450" w:tblpY="27"/>
        <w:tblW w:w="0" w:type="auto"/>
        <w:tblLook w:val="04A0" w:firstRow="1" w:lastRow="0" w:firstColumn="1" w:lastColumn="0" w:noHBand="0" w:noVBand="1"/>
      </w:tblPr>
      <w:tblGrid>
        <w:gridCol w:w="4011"/>
      </w:tblGrid>
      <w:tr w:rsidR="00E84806" w14:paraId="050214B7" w14:textId="77777777" w:rsidTr="00A96C1F">
        <w:trPr>
          <w:trHeight w:val="262"/>
        </w:trPr>
        <w:tc>
          <w:tcPr>
            <w:tcW w:w="4011" w:type="dxa"/>
          </w:tcPr>
          <w:p w14:paraId="20B96FC8" w14:textId="66122729" w:rsidR="000A7F62" w:rsidRDefault="000A7F62" w:rsidP="00E84806"/>
        </w:tc>
      </w:tr>
    </w:tbl>
    <w:p w14:paraId="3BE167C7" w14:textId="77777777" w:rsidR="00E84806" w:rsidRDefault="00E84806" w:rsidP="00B04DB9"/>
    <w:p w14:paraId="51571914" w14:textId="77777777" w:rsidR="00E84806" w:rsidRDefault="00E84806" w:rsidP="00B04DB9"/>
    <w:p w14:paraId="156A01AA" w14:textId="77777777" w:rsidR="00E84806" w:rsidRPr="00C04E53" w:rsidRDefault="00E84806" w:rsidP="00B04DB9">
      <w:pPr>
        <w:rPr>
          <w:b/>
          <w:color w:val="000000" w:themeColor="text1"/>
        </w:rPr>
      </w:pPr>
      <w:r w:rsidRPr="00C04E53">
        <w:rPr>
          <w:b/>
          <w:color w:val="000000" w:themeColor="text1"/>
        </w:rPr>
        <w:t xml:space="preserve">Evaluator Title:  </w:t>
      </w:r>
    </w:p>
    <w:tbl>
      <w:tblPr>
        <w:tblStyle w:val="TableGrid"/>
        <w:tblpPr w:leftFromText="180" w:rightFromText="180" w:vertAnchor="text" w:horzAnchor="page" w:tblpX="1450" w:tblpY="48"/>
        <w:tblW w:w="0" w:type="auto"/>
        <w:tblLook w:val="04A0" w:firstRow="1" w:lastRow="0" w:firstColumn="1" w:lastColumn="0" w:noHBand="0" w:noVBand="1"/>
      </w:tblPr>
      <w:tblGrid>
        <w:gridCol w:w="4018"/>
      </w:tblGrid>
      <w:tr w:rsidR="00A96C1F" w14:paraId="75B96488" w14:textId="77777777" w:rsidTr="00A96C1F">
        <w:trPr>
          <w:trHeight w:val="255"/>
        </w:trPr>
        <w:tc>
          <w:tcPr>
            <w:tcW w:w="4018" w:type="dxa"/>
          </w:tcPr>
          <w:p w14:paraId="1ECE91BB" w14:textId="77777777" w:rsidR="00A96C1F" w:rsidRDefault="00A96C1F" w:rsidP="00A96C1F"/>
        </w:tc>
      </w:tr>
    </w:tbl>
    <w:p w14:paraId="6452BF0C" w14:textId="77777777" w:rsidR="00E84806" w:rsidRDefault="00E84806" w:rsidP="00B04DB9"/>
    <w:p w14:paraId="5578231F" w14:textId="77777777" w:rsidR="00A96C1F" w:rsidRDefault="00A96C1F" w:rsidP="00B04DB9"/>
    <w:p w14:paraId="7CE84E73" w14:textId="77777777" w:rsidR="00A96C1F" w:rsidRPr="004F21FE" w:rsidRDefault="00A96C1F" w:rsidP="00A96C1F">
      <w:pPr>
        <w:rPr>
          <w:b/>
          <w:sz w:val="28"/>
          <w:szCs w:val="28"/>
        </w:rPr>
      </w:pPr>
      <w:r w:rsidRPr="004F21FE">
        <w:rPr>
          <w:b/>
          <w:sz w:val="28"/>
          <w:szCs w:val="28"/>
        </w:rPr>
        <w:t>I. Student History</w:t>
      </w:r>
    </w:p>
    <w:p w14:paraId="77168B15" w14:textId="77777777" w:rsidR="00A96C1F" w:rsidRDefault="00A96C1F" w:rsidP="00A96C1F"/>
    <w:p w14:paraId="36E2A7D4" w14:textId="245C2B0A" w:rsidR="00BF6CB6" w:rsidRDefault="00A96C1F" w:rsidP="00810D04">
      <w:r w:rsidRPr="00BF6CB6">
        <w:rPr>
          <w:b/>
        </w:rPr>
        <w:t xml:space="preserve">Summary of </w:t>
      </w:r>
      <w:r w:rsidR="00C04E53">
        <w:rPr>
          <w:b/>
        </w:rPr>
        <w:t>B</w:t>
      </w:r>
      <w:r w:rsidRPr="00BF6CB6">
        <w:rPr>
          <w:b/>
        </w:rPr>
        <w:t xml:space="preserve">ackground </w:t>
      </w:r>
      <w:r w:rsidR="00C04E53">
        <w:rPr>
          <w:b/>
        </w:rPr>
        <w:t>I</w:t>
      </w:r>
      <w:r w:rsidRPr="00BF6CB6">
        <w:rPr>
          <w:b/>
        </w:rPr>
        <w:t>nformation</w:t>
      </w:r>
      <w:r w:rsidR="00BF6CB6" w:rsidRPr="00BF6CB6">
        <w:rPr>
          <w:b/>
        </w:rPr>
        <w:t>:</w:t>
      </w:r>
      <w:r w:rsidR="00C04E53">
        <w:t xml:space="preserve">  </w:t>
      </w:r>
      <w:r w:rsidR="00BF6CB6">
        <w:t>(</w:t>
      </w:r>
      <w:r w:rsidR="00C632AC">
        <w:t>m</w:t>
      </w:r>
      <w:r w:rsidR="00BF6CB6">
        <w:t>ay include family, educational, behavioral history, medical diagnoses, medication(s), physical health, quality of life, reason for FBA, summary of related information from previous formal assessments, etc.)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BF6CB6" w14:paraId="2067A49D" w14:textId="77777777" w:rsidTr="00BF6CB6">
        <w:trPr>
          <w:trHeight w:val="1297"/>
        </w:trPr>
        <w:tc>
          <w:tcPr>
            <w:tcW w:w="9430" w:type="dxa"/>
          </w:tcPr>
          <w:p w14:paraId="304D4BF4" w14:textId="77777777" w:rsidR="00BF6CB6" w:rsidRDefault="00BF6CB6" w:rsidP="00810D04"/>
        </w:tc>
      </w:tr>
    </w:tbl>
    <w:p w14:paraId="4322CDC3" w14:textId="77777777" w:rsidR="00BF6CB6" w:rsidRDefault="00BF6CB6" w:rsidP="00810D04"/>
    <w:p w14:paraId="293C8A8F" w14:textId="3B7A64B8" w:rsidR="00BF6CB6" w:rsidRDefault="00BF6CB6" w:rsidP="00810D04">
      <w:r w:rsidRPr="00BF6CB6">
        <w:rPr>
          <w:b/>
        </w:rPr>
        <w:t>Sources of Information:</w:t>
      </w:r>
      <w:r w:rsidR="00C04E53">
        <w:t xml:space="preserve">  </w:t>
      </w:r>
      <w:r>
        <w:t>(</w:t>
      </w:r>
      <w:r w:rsidR="00C632AC">
        <w:t>m</w:t>
      </w:r>
      <w:r>
        <w:t>ay include information gained from direct observations, interviews with parent(s), teacher(s), and/or student, rating scales, team members, questionnaires, etc.)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BF6CB6" w14:paraId="102F7A22" w14:textId="77777777" w:rsidTr="00BF6CB6">
        <w:trPr>
          <w:trHeight w:val="1266"/>
        </w:trPr>
        <w:tc>
          <w:tcPr>
            <w:tcW w:w="9430" w:type="dxa"/>
          </w:tcPr>
          <w:p w14:paraId="129C45D3" w14:textId="77777777" w:rsidR="00BF6CB6" w:rsidRDefault="00BF6CB6" w:rsidP="00810D04"/>
        </w:tc>
      </w:tr>
    </w:tbl>
    <w:p w14:paraId="086D32F6" w14:textId="77777777" w:rsidR="00BF6CB6" w:rsidRDefault="00BF6CB6" w:rsidP="00810D04"/>
    <w:p w14:paraId="6048BB37" w14:textId="77777777" w:rsidR="00BF6CB6" w:rsidRPr="004F21FE" w:rsidRDefault="00BF6CB6" w:rsidP="00810D04">
      <w:pPr>
        <w:rPr>
          <w:b/>
          <w:sz w:val="28"/>
          <w:szCs w:val="28"/>
        </w:rPr>
      </w:pPr>
      <w:r w:rsidRPr="004F21FE">
        <w:rPr>
          <w:b/>
          <w:sz w:val="28"/>
          <w:szCs w:val="28"/>
        </w:rPr>
        <w:t>II. Behavior Information:</w:t>
      </w:r>
      <w:bookmarkStart w:id="0" w:name="_GoBack"/>
      <w:bookmarkEnd w:id="0"/>
    </w:p>
    <w:p w14:paraId="6143217E" w14:textId="77777777" w:rsidR="00BF6CB6" w:rsidRDefault="00BF6CB6" w:rsidP="00810D04">
      <w:pPr>
        <w:rPr>
          <w:color w:val="C00000"/>
        </w:rPr>
      </w:pPr>
    </w:p>
    <w:p w14:paraId="6768C9EB" w14:textId="76D908FC" w:rsidR="0004356E" w:rsidRDefault="009237A1" w:rsidP="00810D04">
      <w:pPr>
        <w:rPr>
          <w:color w:val="000000" w:themeColor="text1"/>
        </w:rPr>
      </w:pPr>
      <w:r>
        <w:rPr>
          <w:color w:val="000000" w:themeColor="text1"/>
        </w:rPr>
        <w:t>Identify the behavior that impedes the student’s education</w:t>
      </w:r>
      <w:r w:rsidR="006D7959">
        <w:rPr>
          <w:color w:val="000000" w:themeColor="text1"/>
        </w:rPr>
        <w:t>al and functional performance: (</w:t>
      </w:r>
      <w:r w:rsidR="00C04E53">
        <w:rPr>
          <w:color w:val="000000" w:themeColor="text1"/>
        </w:rPr>
        <w:t>i</w:t>
      </w:r>
      <w:r w:rsidR="006D7959">
        <w:rPr>
          <w:color w:val="000000" w:themeColor="text1"/>
        </w:rPr>
        <w:t>.e.</w:t>
      </w:r>
      <w:r w:rsidR="00C04E53">
        <w:rPr>
          <w:color w:val="000000" w:themeColor="text1"/>
        </w:rPr>
        <w:t xml:space="preserve">, </w:t>
      </w:r>
      <w:r w:rsidR="006D7959">
        <w:rPr>
          <w:color w:val="000000" w:themeColor="text1"/>
        </w:rPr>
        <w:t>target behavior)</w:t>
      </w:r>
    </w:p>
    <w:p w14:paraId="3A1732D5" w14:textId="77777777" w:rsidR="0004356E" w:rsidRDefault="0004356E" w:rsidP="00810D04">
      <w:pPr>
        <w:rPr>
          <w:b/>
          <w:color w:val="000000" w:themeColor="text1"/>
        </w:rPr>
      </w:pPr>
    </w:p>
    <w:p w14:paraId="2705F5E3" w14:textId="77777777" w:rsidR="008908F0" w:rsidRDefault="008908F0" w:rsidP="00810D04">
      <w:pPr>
        <w:rPr>
          <w:b/>
          <w:color w:val="000000" w:themeColor="text1"/>
        </w:rPr>
      </w:pPr>
      <w:r w:rsidRPr="008908F0">
        <w:rPr>
          <w:b/>
          <w:color w:val="000000" w:themeColor="text1"/>
        </w:rPr>
        <w:t xml:space="preserve">Behavior Label: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</w:tblGrid>
      <w:tr w:rsidR="0004356E" w14:paraId="445C881D" w14:textId="77777777" w:rsidTr="0004356E">
        <w:trPr>
          <w:trHeight w:val="315"/>
        </w:trPr>
        <w:tc>
          <w:tcPr>
            <w:tcW w:w="3666" w:type="dxa"/>
          </w:tcPr>
          <w:p w14:paraId="2AB6DD82" w14:textId="77777777" w:rsidR="0004356E" w:rsidRDefault="0004356E" w:rsidP="00810D04">
            <w:pPr>
              <w:rPr>
                <w:color w:val="000000" w:themeColor="text1"/>
              </w:rPr>
            </w:pPr>
          </w:p>
        </w:tc>
      </w:tr>
    </w:tbl>
    <w:p w14:paraId="2CDE89BE" w14:textId="77777777" w:rsidR="0004356E" w:rsidRDefault="0004356E" w:rsidP="00810D04">
      <w:pPr>
        <w:rPr>
          <w:color w:val="000000" w:themeColor="text1"/>
        </w:rPr>
      </w:pPr>
    </w:p>
    <w:p w14:paraId="70570341" w14:textId="22CDD6A1" w:rsidR="0004356E" w:rsidRDefault="0004356E" w:rsidP="00810D04">
      <w:pPr>
        <w:rPr>
          <w:color w:val="000000" w:themeColor="text1"/>
        </w:rPr>
      </w:pPr>
      <w:r w:rsidRPr="0004356E">
        <w:rPr>
          <w:b/>
          <w:color w:val="000000" w:themeColor="text1"/>
        </w:rPr>
        <w:t>Operational Definition of Behavior:</w:t>
      </w:r>
      <w:r>
        <w:rPr>
          <w:color w:val="000000" w:themeColor="text1"/>
        </w:rPr>
        <w:t xml:space="preserve"> (</w:t>
      </w:r>
      <w:r w:rsidR="00C632AC">
        <w:rPr>
          <w:color w:val="000000" w:themeColor="text1"/>
        </w:rPr>
        <w:t>o</w:t>
      </w:r>
      <w:r>
        <w:rPr>
          <w:color w:val="000000" w:themeColor="text1"/>
        </w:rPr>
        <w:t>bservable, measurable, can be seen, heard and counted)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04356E" w14:paraId="0013B28A" w14:textId="77777777" w:rsidTr="0004356E">
        <w:trPr>
          <w:trHeight w:val="1316"/>
        </w:trPr>
        <w:tc>
          <w:tcPr>
            <w:tcW w:w="9430" w:type="dxa"/>
          </w:tcPr>
          <w:p w14:paraId="5524CE85" w14:textId="77777777" w:rsidR="0004356E" w:rsidRDefault="0004356E" w:rsidP="00810D04">
            <w:pPr>
              <w:rPr>
                <w:color w:val="000000" w:themeColor="text1"/>
              </w:rPr>
            </w:pPr>
          </w:p>
        </w:tc>
      </w:tr>
    </w:tbl>
    <w:p w14:paraId="0EB51308" w14:textId="77777777" w:rsidR="0004356E" w:rsidRDefault="0004356E" w:rsidP="00810D04">
      <w:pPr>
        <w:rPr>
          <w:color w:val="000000" w:themeColor="text1"/>
        </w:rPr>
      </w:pPr>
    </w:p>
    <w:p w14:paraId="53A7C48A" w14:textId="167FD714" w:rsidR="0004356E" w:rsidRPr="005E2D60" w:rsidRDefault="0004356E" w:rsidP="0004356E">
      <w:pPr>
        <w:rPr>
          <w:rFonts w:eastAsia="Times New Roman" w:cstheme="minorHAnsi"/>
          <w:color w:val="000000"/>
        </w:rPr>
      </w:pPr>
      <w:r w:rsidRPr="005E2D60">
        <w:rPr>
          <w:rFonts w:eastAsia="Times New Roman" w:cstheme="minorHAnsi"/>
          <w:b/>
          <w:bCs/>
          <w:color w:val="000000"/>
        </w:rPr>
        <w:t>Behavior Frequency and Duration/Baseline Data:</w:t>
      </w:r>
      <w:r w:rsidR="005E2D60">
        <w:rPr>
          <w:rFonts w:eastAsia="Times New Roman" w:cstheme="minorHAnsi"/>
          <w:color w:val="000000"/>
        </w:rPr>
        <w:t xml:space="preserve">  </w:t>
      </w:r>
      <w:r w:rsidRPr="005E2D60">
        <w:rPr>
          <w:rFonts w:eastAsia="Times New Roman" w:cstheme="minorHAnsi"/>
          <w:color w:val="000000"/>
        </w:rPr>
        <w:t>(</w:t>
      </w:r>
      <w:r w:rsidR="00217F74">
        <w:rPr>
          <w:rFonts w:eastAsia="Times New Roman" w:cstheme="minorHAnsi"/>
          <w:color w:val="000000"/>
        </w:rPr>
        <w:t xml:space="preserve">4 </w:t>
      </w:r>
      <w:r w:rsidRPr="005E2D60">
        <w:rPr>
          <w:rFonts w:eastAsia="Times New Roman" w:cstheme="minorHAnsi"/>
          <w:color w:val="000000"/>
        </w:rPr>
        <w:t>essential components</w:t>
      </w:r>
      <w:r w:rsidR="005E2D60">
        <w:rPr>
          <w:rFonts w:eastAsia="Times New Roman" w:cstheme="minorHAnsi"/>
          <w:color w:val="000000"/>
        </w:rPr>
        <w:t xml:space="preserve">: </w:t>
      </w:r>
      <w:r w:rsidRPr="005E2D60">
        <w:rPr>
          <w:rFonts w:eastAsia="Times New Roman" w:cstheme="minorHAnsi"/>
          <w:color w:val="000000"/>
        </w:rPr>
        <w:t xml:space="preserve"> 1. </w:t>
      </w:r>
      <w:r w:rsidR="00C632AC">
        <w:rPr>
          <w:rFonts w:eastAsia="Times New Roman" w:cstheme="minorHAnsi"/>
          <w:color w:val="000000"/>
        </w:rPr>
        <w:t>d</w:t>
      </w:r>
      <w:r w:rsidRPr="005E2D60">
        <w:rPr>
          <w:rFonts w:eastAsia="Times New Roman" w:cstheme="minorHAnsi"/>
          <w:color w:val="000000"/>
        </w:rPr>
        <w:t>ata collection tool</w:t>
      </w:r>
      <w:r w:rsidR="005E2D60">
        <w:rPr>
          <w:rFonts w:eastAsia="Times New Roman" w:cstheme="minorHAnsi"/>
          <w:color w:val="000000"/>
        </w:rPr>
        <w:t xml:space="preserve">; </w:t>
      </w:r>
      <w:r w:rsidRPr="005E2D60">
        <w:rPr>
          <w:rFonts w:eastAsia="Times New Roman" w:cstheme="minorHAnsi"/>
          <w:color w:val="000000"/>
        </w:rPr>
        <w:t xml:space="preserve">2. </w:t>
      </w:r>
      <w:r w:rsidR="00C632AC">
        <w:rPr>
          <w:rFonts w:eastAsia="Times New Roman" w:cstheme="minorHAnsi"/>
          <w:color w:val="000000"/>
        </w:rPr>
        <w:t>m</w:t>
      </w:r>
      <w:r w:rsidRPr="005E2D60">
        <w:rPr>
          <w:rFonts w:eastAsia="Times New Roman" w:cstheme="minorHAnsi"/>
          <w:color w:val="000000"/>
        </w:rPr>
        <w:t>ethod of data collection (frequency, duration, intensity, or latency)</w:t>
      </w:r>
      <w:r w:rsidR="005E2D60">
        <w:rPr>
          <w:rFonts w:eastAsia="Times New Roman" w:cstheme="minorHAnsi"/>
          <w:color w:val="000000"/>
        </w:rPr>
        <w:t>;</w:t>
      </w:r>
      <w:r w:rsidRPr="005E2D60">
        <w:rPr>
          <w:rFonts w:eastAsia="Times New Roman" w:cstheme="minorHAnsi"/>
          <w:color w:val="000000"/>
        </w:rPr>
        <w:t xml:space="preserve"> 3. </w:t>
      </w:r>
      <w:r w:rsidR="00C632AC">
        <w:rPr>
          <w:rFonts w:eastAsia="Times New Roman" w:cstheme="minorHAnsi"/>
          <w:color w:val="000000"/>
        </w:rPr>
        <w:t>t</w:t>
      </w:r>
      <w:r w:rsidRPr="005E2D60">
        <w:rPr>
          <w:rFonts w:eastAsia="Times New Roman" w:cstheme="minorHAnsi"/>
          <w:color w:val="000000"/>
        </w:rPr>
        <w:t>ime period of data collection</w:t>
      </w:r>
      <w:r w:rsidR="005E2D60">
        <w:rPr>
          <w:rFonts w:eastAsia="Times New Roman" w:cstheme="minorHAnsi"/>
          <w:color w:val="000000"/>
        </w:rPr>
        <w:t xml:space="preserve">; </w:t>
      </w:r>
      <w:r w:rsidRPr="005E2D60">
        <w:rPr>
          <w:rFonts w:eastAsia="Times New Roman" w:cstheme="minorHAnsi"/>
          <w:color w:val="000000"/>
        </w:rPr>
        <w:t xml:space="preserve">4. </w:t>
      </w:r>
      <w:r w:rsidR="00C632AC">
        <w:rPr>
          <w:rFonts w:eastAsia="Times New Roman" w:cstheme="minorHAnsi"/>
          <w:color w:val="000000"/>
        </w:rPr>
        <w:t>a</w:t>
      </w:r>
      <w:r w:rsidRPr="005E2D60">
        <w:rPr>
          <w:rFonts w:eastAsia="Times New Roman" w:cstheme="minorHAnsi"/>
          <w:color w:val="000000"/>
        </w:rPr>
        <w:t>nalysis/summary of outcome)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04356E" w14:paraId="3AEB3A22" w14:textId="77777777" w:rsidTr="0004356E">
        <w:trPr>
          <w:trHeight w:val="2145"/>
        </w:trPr>
        <w:tc>
          <w:tcPr>
            <w:tcW w:w="9430" w:type="dxa"/>
          </w:tcPr>
          <w:p w14:paraId="662BD730" w14:textId="77777777" w:rsidR="0004356E" w:rsidRDefault="0004356E" w:rsidP="0004356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6D220131" w14:textId="77777777" w:rsidR="0004356E" w:rsidRDefault="0004356E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C94A2A5" w14:textId="6E65657B" w:rsidR="0004356E" w:rsidRPr="0068152D" w:rsidRDefault="0004356E" w:rsidP="0004356E">
      <w:pPr>
        <w:rPr>
          <w:rFonts w:eastAsia="Times New Roman" w:cstheme="minorHAnsi"/>
          <w:color w:val="000000"/>
        </w:rPr>
      </w:pPr>
      <w:r w:rsidRPr="0068152D">
        <w:rPr>
          <w:rFonts w:eastAsia="Times New Roman" w:cstheme="minorHAnsi"/>
          <w:b/>
          <w:color w:val="000000"/>
        </w:rPr>
        <w:t>Setting Event(s):</w:t>
      </w:r>
      <w:r w:rsidR="0068152D" w:rsidRPr="0068152D">
        <w:rPr>
          <w:rFonts w:eastAsia="Times New Roman" w:cstheme="minorHAnsi"/>
          <w:b/>
          <w:color w:val="000000"/>
        </w:rPr>
        <w:t xml:space="preserve">  </w:t>
      </w:r>
      <w:r w:rsidRPr="0068152D">
        <w:rPr>
          <w:rFonts w:eastAsia="Times New Roman" w:cstheme="minorHAnsi"/>
          <w:color w:val="000000"/>
        </w:rPr>
        <w:t xml:space="preserve">(i.e., slow triggers, antecedent events that provide the context or </w:t>
      </w:r>
      <w:r w:rsidR="0068152D" w:rsidRPr="0068152D">
        <w:rPr>
          <w:rFonts w:cstheme="minorHAnsi"/>
          <w:color w:val="000000"/>
        </w:rPr>
        <w:t>"set the stage" for a higher likelihood of target behavior identified if present)</w:t>
      </w:r>
    </w:p>
    <w:tbl>
      <w:tblPr>
        <w:tblStyle w:val="TableGrid"/>
        <w:tblpPr w:leftFromText="180" w:rightFromText="180" w:vertAnchor="text" w:horzAnchor="page" w:tblpX="1450" w:tblpY="45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04356E" w14:paraId="4799D030" w14:textId="77777777" w:rsidTr="0004356E">
        <w:trPr>
          <w:trHeight w:val="1165"/>
        </w:trPr>
        <w:tc>
          <w:tcPr>
            <w:tcW w:w="9430" w:type="dxa"/>
          </w:tcPr>
          <w:p w14:paraId="7D3078DE" w14:textId="77777777" w:rsidR="0004356E" w:rsidRDefault="0004356E" w:rsidP="0004356E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EFEDED"/>
              </w:rPr>
            </w:pPr>
          </w:p>
        </w:tc>
      </w:tr>
    </w:tbl>
    <w:p w14:paraId="72D49EDF" w14:textId="77777777" w:rsidR="0004356E" w:rsidRDefault="0004356E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1DFBE41" w14:textId="2BE91AC1" w:rsidR="0004356E" w:rsidRPr="00C632AC" w:rsidRDefault="0004356E" w:rsidP="0004356E">
      <w:pPr>
        <w:rPr>
          <w:rFonts w:eastAsia="Times New Roman" w:cstheme="minorHAnsi"/>
          <w:color w:val="000000"/>
        </w:rPr>
      </w:pPr>
      <w:r w:rsidRPr="00C632AC">
        <w:rPr>
          <w:rFonts w:eastAsia="Times New Roman" w:cstheme="minorHAnsi"/>
          <w:b/>
          <w:color w:val="000000"/>
        </w:rPr>
        <w:t>Antecedent</w:t>
      </w:r>
      <w:r w:rsidR="003355A4" w:rsidRPr="00C632AC">
        <w:rPr>
          <w:rFonts w:eastAsia="Times New Roman" w:cstheme="minorHAnsi"/>
          <w:b/>
          <w:color w:val="000000"/>
        </w:rPr>
        <w:t>(s):</w:t>
      </w:r>
      <w:r w:rsidR="003355A4" w:rsidRPr="00C632AC">
        <w:rPr>
          <w:rFonts w:eastAsia="Times New Roman" w:cstheme="minorHAnsi"/>
          <w:color w:val="000000"/>
        </w:rPr>
        <w:t xml:space="preserve"> </w:t>
      </w:r>
      <w:r w:rsidR="00C632AC">
        <w:rPr>
          <w:rFonts w:eastAsia="Times New Roman" w:cstheme="minorHAnsi"/>
          <w:color w:val="000000"/>
        </w:rPr>
        <w:t xml:space="preserve"> </w:t>
      </w:r>
      <w:r w:rsidR="003355A4" w:rsidRPr="00C632AC">
        <w:rPr>
          <w:rFonts w:eastAsia="Times New Roman" w:cstheme="minorHAnsi"/>
          <w:color w:val="000000"/>
        </w:rPr>
        <w:t>(</w:t>
      </w:r>
      <w:r w:rsidR="00C632AC">
        <w:rPr>
          <w:rFonts w:eastAsia="Times New Roman" w:cstheme="minorHAnsi"/>
          <w:color w:val="000000"/>
        </w:rPr>
        <w:t>i</w:t>
      </w:r>
      <w:r w:rsidR="003355A4" w:rsidRPr="00C632AC">
        <w:rPr>
          <w:rFonts w:eastAsia="Times New Roman" w:cstheme="minorHAnsi"/>
          <w:color w:val="000000"/>
        </w:rPr>
        <w:t>mmediate triggers that precede and predict the occurrence of problem behavior and antecedent events in which target behavior is least likely to occur)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355A4" w14:paraId="1B7D8577" w14:textId="77777777" w:rsidTr="003355A4">
        <w:trPr>
          <w:trHeight w:val="1315"/>
        </w:trPr>
        <w:tc>
          <w:tcPr>
            <w:tcW w:w="9430" w:type="dxa"/>
          </w:tcPr>
          <w:p w14:paraId="5F92BD85" w14:textId="77777777" w:rsidR="003355A4" w:rsidRDefault="003355A4" w:rsidP="0004356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3975DA28" w14:textId="77777777" w:rsidR="003355A4" w:rsidRDefault="003355A4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93F05A6" w14:textId="22D3B456" w:rsidR="003355A4" w:rsidRPr="00C632AC" w:rsidRDefault="003355A4" w:rsidP="0004356E">
      <w:pPr>
        <w:rPr>
          <w:rFonts w:eastAsia="Times New Roman" w:cstheme="minorHAnsi"/>
          <w:color w:val="000000"/>
        </w:rPr>
      </w:pPr>
      <w:r w:rsidRPr="00C632AC">
        <w:rPr>
          <w:rFonts w:eastAsia="Times New Roman" w:cstheme="minorHAnsi"/>
          <w:b/>
          <w:color w:val="000000"/>
        </w:rPr>
        <w:t xml:space="preserve">Behavior Precursor(s): </w:t>
      </w:r>
      <w:r w:rsidRPr="00C632AC">
        <w:rPr>
          <w:rFonts w:eastAsia="Times New Roman" w:cstheme="minorHAnsi"/>
          <w:color w:val="000000"/>
        </w:rPr>
        <w:t>(</w:t>
      </w:r>
      <w:r w:rsidR="00C632AC">
        <w:rPr>
          <w:rFonts w:eastAsia="Times New Roman" w:cstheme="minorHAnsi"/>
          <w:color w:val="000000"/>
        </w:rPr>
        <w:t>a</w:t>
      </w:r>
      <w:r w:rsidRPr="00C632AC">
        <w:rPr>
          <w:rFonts w:eastAsia="Times New Roman" w:cstheme="minorHAnsi"/>
          <w:color w:val="000000"/>
        </w:rPr>
        <w:t>ny behaviors that may be “tells” or warning signs that indicate target behaviors are imminent)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355A4" w14:paraId="0788C56E" w14:textId="77777777" w:rsidTr="003355A4">
        <w:trPr>
          <w:trHeight w:val="1226"/>
        </w:trPr>
        <w:tc>
          <w:tcPr>
            <w:tcW w:w="9430" w:type="dxa"/>
          </w:tcPr>
          <w:p w14:paraId="01C89856" w14:textId="77777777" w:rsidR="003355A4" w:rsidRDefault="003355A4" w:rsidP="0004356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250ACA8E" w14:textId="77777777" w:rsidR="003355A4" w:rsidRDefault="003355A4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A097FE5" w14:textId="30752F46" w:rsidR="003355A4" w:rsidRPr="00C632AC" w:rsidRDefault="003355A4" w:rsidP="0004356E">
      <w:pPr>
        <w:rPr>
          <w:rFonts w:eastAsia="Times New Roman" w:cstheme="minorHAnsi"/>
          <w:color w:val="000000"/>
        </w:rPr>
      </w:pPr>
      <w:r w:rsidRPr="00C632AC">
        <w:rPr>
          <w:rFonts w:eastAsia="Times New Roman" w:cstheme="minorHAnsi"/>
          <w:b/>
          <w:color w:val="000000"/>
        </w:rPr>
        <w:t>Consequence(s):</w:t>
      </w:r>
      <w:r w:rsidRPr="00C632AC">
        <w:rPr>
          <w:rFonts w:eastAsia="Times New Roman" w:cstheme="minorHAnsi"/>
          <w:color w:val="000000"/>
        </w:rPr>
        <w:t xml:space="preserve"> (</w:t>
      </w:r>
      <w:r w:rsidR="00C632AC">
        <w:rPr>
          <w:rFonts w:eastAsia="Times New Roman" w:cstheme="minorHAnsi"/>
          <w:color w:val="000000"/>
        </w:rPr>
        <w:t>h</w:t>
      </w:r>
      <w:r w:rsidRPr="00C632AC">
        <w:rPr>
          <w:rFonts w:eastAsia="Times New Roman" w:cstheme="minorHAnsi"/>
          <w:color w:val="000000"/>
        </w:rPr>
        <w:t>ow others respond immediately after target behavior occurs)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355A4" w14:paraId="3FF15458" w14:textId="77777777" w:rsidTr="003355A4">
        <w:trPr>
          <w:trHeight w:val="1233"/>
        </w:trPr>
        <w:tc>
          <w:tcPr>
            <w:tcW w:w="9430" w:type="dxa"/>
          </w:tcPr>
          <w:p w14:paraId="497C4860" w14:textId="77777777" w:rsidR="003355A4" w:rsidRDefault="003355A4" w:rsidP="0004356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283D7E73" w14:textId="77777777" w:rsidR="003355A4" w:rsidRDefault="003355A4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5A28CA62" w14:textId="77777777" w:rsidR="003355A4" w:rsidRDefault="003355A4" w:rsidP="0004356E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69E8EBD0" w14:textId="77777777" w:rsidR="003355A4" w:rsidRDefault="003355A4" w:rsidP="0004356E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27AB7F14" w14:textId="77777777" w:rsidR="003355A4" w:rsidRDefault="003355A4" w:rsidP="0004356E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7936E70C" w14:textId="77777777" w:rsidR="003355A4" w:rsidRDefault="003355A4" w:rsidP="0004356E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4A4AADD2" w14:textId="77777777" w:rsidR="003355A4" w:rsidRDefault="003355A4" w:rsidP="0004356E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2DFB31E0" w14:textId="77777777" w:rsidR="003355A4" w:rsidRDefault="003355A4" w:rsidP="0004356E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18B51706" w14:textId="77777777" w:rsidR="003355A4" w:rsidRDefault="003355A4" w:rsidP="0004356E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764100F1" w14:textId="77777777" w:rsidR="003355A4" w:rsidRDefault="003355A4" w:rsidP="0004356E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36CE0D7F" w14:textId="77777777" w:rsidR="003355A4" w:rsidRDefault="003355A4" w:rsidP="0004356E">
      <w:pPr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19E88300" w14:textId="1AA36939" w:rsidR="0004356E" w:rsidRPr="00C632AC" w:rsidRDefault="003355A4" w:rsidP="0004356E">
      <w:pPr>
        <w:rPr>
          <w:rFonts w:eastAsia="Times New Roman" w:cstheme="minorHAnsi"/>
          <w:color w:val="000000"/>
        </w:rPr>
      </w:pPr>
      <w:r w:rsidRPr="00C632AC">
        <w:rPr>
          <w:rFonts w:eastAsia="Times New Roman" w:cstheme="minorHAnsi"/>
          <w:b/>
          <w:color w:val="000000"/>
        </w:rPr>
        <w:lastRenderedPageBreak/>
        <w:t>Hypothesized Function of Behavior:</w:t>
      </w:r>
      <w:r w:rsidRPr="00C632AC">
        <w:rPr>
          <w:rFonts w:eastAsia="Times New Roman" w:cstheme="minorHAnsi"/>
          <w:color w:val="000000"/>
        </w:rPr>
        <w:t xml:space="preserve"> (an identifiable hypothesis or summary statement is present and includes at least three essential components (e.g.</w:t>
      </w:r>
      <w:r w:rsidR="00C632AC">
        <w:rPr>
          <w:rFonts w:eastAsia="Times New Roman" w:cstheme="minorHAnsi"/>
          <w:color w:val="000000"/>
        </w:rPr>
        <w:t>,</w:t>
      </w:r>
      <w:r w:rsidRPr="00C632AC">
        <w:rPr>
          <w:rFonts w:eastAsia="Times New Roman" w:cstheme="minorHAnsi"/>
          <w:color w:val="000000"/>
        </w:rPr>
        <w:t xml:space="preserve"> antecedent events, behavior, research-based function (get/obtain or escape/avoid/delay, attention, tangible, tasks, sensory, stimulation))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3355A4" w14:paraId="12627027" w14:textId="77777777" w:rsidTr="003355A4">
        <w:trPr>
          <w:trHeight w:val="1453"/>
        </w:trPr>
        <w:tc>
          <w:tcPr>
            <w:tcW w:w="9430" w:type="dxa"/>
          </w:tcPr>
          <w:p w14:paraId="07F663E1" w14:textId="77777777" w:rsidR="003355A4" w:rsidRDefault="003355A4" w:rsidP="0004356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65755199" w14:textId="77777777" w:rsidR="0004356E" w:rsidRDefault="0004356E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0C834B8" w14:textId="25D40CDE" w:rsidR="0004356E" w:rsidRPr="00C632AC" w:rsidRDefault="003355A4" w:rsidP="0004356E">
      <w:pPr>
        <w:rPr>
          <w:rFonts w:eastAsia="Times New Roman" w:cstheme="minorHAnsi"/>
          <w:color w:val="000000"/>
        </w:rPr>
      </w:pPr>
      <w:r w:rsidRPr="00C632AC">
        <w:rPr>
          <w:rFonts w:eastAsia="Times New Roman" w:cstheme="minorHAnsi"/>
          <w:b/>
          <w:color w:val="000000"/>
        </w:rPr>
        <w:t>Summary:</w:t>
      </w:r>
      <w:r w:rsidRPr="00C632AC">
        <w:rPr>
          <w:rFonts w:eastAsia="Times New Roman" w:cstheme="minorHAnsi"/>
          <w:color w:val="000000"/>
        </w:rPr>
        <w:t xml:space="preserve"> (</w:t>
      </w:r>
      <w:r w:rsidR="00C632AC">
        <w:rPr>
          <w:rFonts w:eastAsia="Times New Roman" w:cstheme="minorHAnsi"/>
          <w:color w:val="000000"/>
        </w:rPr>
        <w:t>c</w:t>
      </w:r>
      <w:r w:rsidRPr="00C632AC">
        <w:rPr>
          <w:rFonts w:eastAsia="Times New Roman" w:cstheme="minorHAnsi"/>
          <w:color w:val="000000"/>
        </w:rPr>
        <w:t xml:space="preserve">ompeting </w:t>
      </w:r>
      <w:r w:rsidR="00C632AC">
        <w:rPr>
          <w:rFonts w:eastAsia="Times New Roman" w:cstheme="minorHAnsi"/>
          <w:color w:val="000000"/>
        </w:rPr>
        <w:t>p</w:t>
      </w:r>
      <w:r w:rsidRPr="00C632AC">
        <w:rPr>
          <w:rFonts w:eastAsia="Times New Roman" w:cstheme="minorHAnsi"/>
          <w:color w:val="000000"/>
        </w:rPr>
        <w:t>athways, document ABC Chart, replacement behaviors, recommendations, etc.)</w:t>
      </w: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3355A4" w14:paraId="1367193D" w14:textId="77777777" w:rsidTr="003355A4">
        <w:trPr>
          <w:trHeight w:val="2772"/>
        </w:trPr>
        <w:tc>
          <w:tcPr>
            <w:tcW w:w="9428" w:type="dxa"/>
          </w:tcPr>
          <w:p w14:paraId="7B9B6463" w14:textId="77777777" w:rsidR="003355A4" w:rsidRDefault="003355A4" w:rsidP="0004356E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753FE298" w14:textId="77777777" w:rsidR="003355A4" w:rsidRDefault="003355A4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EE4CC38" w14:textId="77777777" w:rsidR="0004356E" w:rsidRDefault="0004356E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1A7B4282" w14:textId="77777777" w:rsidR="0004356E" w:rsidRDefault="0004356E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5B3379E" w14:textId="77777777" w:rsidR="0004356E" w:rsidRDefault="0004356E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7695954" w14:textId="77777777" w:rsidR="0004356E" w:rsidRDefault="0004356E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F94B672" w14:textId="77777777" w:rsidR="0004356E" w:rsidRDefault="0004356E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727FF77" w14:textId="77777777" w:rsidR="0004356E" w:rsidRDefault="0004356E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54806015" w14:textId="77777777" w:rsidR="0004356E" w:rsidRDefault="0004356E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5BF2D62D" w14:textId="77777777" w:rsidR="003355A4" w:rsidRDefault="003355A4" w:rsidP="0004356E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E0F604E" w14:textId="77777777" w:rsidR="003355A4" w:rsidRDefault="003355A4" w:rsidP="0004356E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EFEDED"/>
        </w:rPr>
      </w:pPr>
    </w:p>
    <w:p w14:paraId="7EEE4FA6" w14:textId="77777777" w:rsidR="00BF6CB6" w:rsidRDefault="00BF6CB6" w:rsidP="00810D04"/>
    <w:p w14:paraId="17727FCE" w14:textId="77777777" w:rsidR="00A96C1F" w:rsidRDefault="00A96C1F" w:rsidP="00A96C1F"/>
    <w:p w14:paraId="1E9DB5EA" w14:textId="77777777" w:rsidR="00A96C1F" w:rsidRPr="00A96C1F" w:rsidRDefault="00A96C1F" w:rsidP="00A96C1F"/>
    <w:p w14:paraId="23588EB4" w14:textId="77777777" w:rsidR="00A96C1F" w:rsidRDefault="00A96C1F" w:rsidP="00A96C1F"/>
    <w:p w14:paraId="176747D0" w14:textId="77777777" w:rsidR="00E84806" w:rsidRDefault="00E84806" w:rsidP="00B04DB9"/>
    <w:sectPr w:rsidR="00E84806" w:rsidSect="00C04E53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0801C" w14:textId="77777777" w:rsidR="000A70B9" w:rsidRDefault="000A70B9" w:rsidP="000A70B9">
      <w:r>
        <w:separator/>
      </w:r>
    </w:p>
  </w:endnote>
  <w:endnote w:type="continuationSeparator" w:id="0">
    <w:p w14:paraId="3A48A803" w14:textId="77777777" w:rsidR="000A70B9" w:rsidRDefault="000A70B9" w:rsidP="000A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Optim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565409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A9370" w14:textId="050F2627" w:rsidR="000A70B9" w:rsidRPr="000A70B9" w:rsidRDefault="000A70B9">
        <w:pPr>
          <w:pStyle w:val="Footer"/>
          <w:jc w:val="center"/>
          <w:rPr>
            <w:sz w:val="16"/>
            <w:szCs w:val="16"/>
          </w:rPr>
        </w:pPr>
        <w:r w:rsidRPr="000A70B9">
          <w:rPr>
            <w:sz w:val="16"/>
            <w:szCs w:val="16"/>
          </w:rPr>
          <w:fldChar w:fldCharType="begin"/>
        </w:r>
        <w:r w:rsidRPr="000A70B9">
          <w:rPr>
            <w:sz w:val="16"/>
            <w:szCs w:val="16"/>
          </w:rPr>
          <w:instrText xml:space="preserve"> PAGE   \* MERGEFORMAT </w:instrText>
        </w:r>
        <w:r w:rsidRPr="000A70B9">
          <w:rPr>
            <w:sz w:val="16"/>
            <w:szCs w:val="16"/>
          </w:rPr>
          <w:fldChar w:fldCharType="separate"/>
        </w:r>
        <w:r w:rsidRPr="000A70B9">
          <w:rPr>
            <w:noProof/>
            <w:sz w:val="16"/>
            <w:szCs w:val="16"/>
          </w:rPr>
          <w:t>2</w:t>
        </w:r>
        <w:r w:rsidRPr="000A70B9">
          <w:rPr>
            <w:noProof/>
            <w:sz w:val="16"/>
            <w:szCs w:val="16"/>
          </w:rPr>
          <w:fldChar w:fldCharType="end"/>
        </w:r>
      </w:p>
    </w:sdtContent>
  </w:sdt>
  <w:p w14:paraId="30DCE2DA" w14:textId="77777777" w:rsidR="000A70B9" w:rsidRDefault="000A7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649B" w14:textId="77777777" w:rsidR="000A70B9" w:rsidRDefault="000A70B9" w:rsidP="000A70B9">
      <w:r>
        <w:separator/>
      </w:r>
    </w:p>
  </w:footnote>
  <w:footnote w:type="continuationSeparator" w:id="0">
    <w:p w14:paraId="751B3A0E" w14:textId="77777777" w:rsidR="000A70B9" w:rsidRDefault="000A70B9" w:rsidP="000A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4159B"/>
    <w:multiLevelType w:val="hybridMultilevel"/>
    <w:tmpl w:val="740EAEC4"/>
    <w:lvl w:ilvl="0" w:tplc="50BE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3714A"/>
    <w:multiLevelType w:val="hybridMultilevel"/>
    <w:tmpl w:val="F82C3B9A"/>
    <w:lvl w:ilvl="0" w:tplc="A4143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21"/>
    <w:rsid w:val="0004356E"/>
    <w:rsid w:val="000A70B9"/>
    <w:rsid w:val="000A7F62"/>
    <w:rsid w:val="001C71F3"/>
    <w:rsid w:val="00217F74"/>
    <w:rsid w:val="003355A4"/>
    <w:rsid w:val="004F21FE"/>
    <w:rsid w:val="005E2D60"/>
    <w:rsid w:val="00651326"/>
    <w:rsid w:val="0068152D"/>
    <w:rsid w:val="006D7959"/>
    <w:rsid w:val="007A18D1"/>
    <w:rsid w:val="00810D04"/>
    <w:rsid w:val="008908F0"/>
    <w:rsid w:val="008D2D21"/>
    <w:rsid w:val="009237A1"/>
    <w:rsid w:val="009C3074"/>
    <w:rsid w:val="00A96C1F"/>
    <w:rsid w:val="00B04DB9"/>
    <w:rsid w:val="00B3723E"/>
    <w:rsid w:val="00B50863"/>
    <w:rsid w:val="00BF6CB6"/>
    <w:rsid w:val="00C04E53"/>
    <w:rsid w:val="00C17766"/>
    <w:rsid w:val="00C632AC"/>
    <w:rsid w:val="00DC4F6F"/>
    <w:rsid w:val="00E84806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5E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C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6CB6"/>
    <w:rPr>
      <w:b/>
      <w:bCs/>
    </w:rPr>
  </w:style>
  <w:style w:type="paragraph" w:customStyle="1" w:styleId="BasicParagraph">
    <w:name w:val="[Basic Paragraph]"/>
    <w:basedOn w:val="Normal"/>
    <w:uiPriority w:val="99"/>
    <w:rsid w:val="00C04E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A7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0B9"/>
  </w:style>
  <w:style w:type="paragraph" w:styleId="Footer">
    <w:name w:val="footer"/>
    <w:basedOn w:val="Normal"/>
    <w:link w:val="FooterChar"/>
    <w:uiPriority w:val="99"/>
    <w:unhideWhenUsed/>
    <w:rsid w:val="000A7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J. McIntire</dc:creator>
  <cp:keywords/>
  <dc:description/>
  <cp:lastModifiedBy>Michele Moore</cp:lastModifiedBy>
  <cp:revision>13</cp:revision>
  <cp:lastPrinted>2020-06-10T15:52:00Z</cp:lastPrinted>
  <dcterms:created xsi:type="dcterms:W3CDTF">2020-06-10T15:31:00Z</dcterms:created>
  <dcterms:modified xsi:type="dcterms:W3CDTF">2020-06-10T17:33:00Z</dcterms:modified>
</cp:coreProperties>
</file>